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0025">
        <w:rPr>
          <w:rFonts w:ascii="Times New Roman" w:hAnsi="Times New Roman" w:cs="Times New Roman"/>
          <w:sz w:val="28"/>
          <w:szCs w:val="28"/>
        </w:rPr>
        <w:t>74</w:t>
      </w:r>
      <w:r w:rsidR="00F95FB0">
        <w:rPr>
          <w:rFonts w:ascii="Times New Roman" w:hAnsi="Times New Roman" w:cs="Times New Roman"/>
          <w:sz w:val="28"/>
          <w:szCs w:val="28"/>
        </w:rPr>
        <w:t>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0025">
        <w:rPr>
          <w:rFonts w:ascii="Times New Roman" w:hAnsi="Times New Roman" w:cs="Times New Roman"/>
          <w:sz w:val="28"/>
          <w:szCs w:val="28"/>
        </w:rPr>
        <w:t>12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2578F1" w:rsidRDefault="00887B18" w:rsidP="002578F1">
      <w:pPr>
        <w:spacing w:after="0" w:line="276" w:lineRule="auto"/>
        <w:ind w:left="96" w:firstLine="566"/>
        <w:rPr>
          <w:rFonts w:ascii="TimesNewRomanPSMT" w:hAnsi="TimesNewRomanPSMT"/>
          <w:b/>
          <w:bCs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="00F95FB0">
        <w:rPr>
          <w:rStyle w:val="fontstyle01"/>
          <w:b/>
        </w:rPr>
        <w:t>б исполнении Федерального закона</w:t>
      </w:r>
    </w:p>
    <w:bookmarkEnd w:id="0"/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B0" w:rsidRDefault="00887B18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2578F1">
        <w:rPr>
          <w:rStyle w:val="fontstyle01"/>
        </w:rPr>
        <w:t xml:space="preserve">Министерство цифрового развития Республики Дагестан </w:t>
      </w:r>
      <w:r w:rsidR="00802D31">
        <w:rPr>
          <w:rStyle w:val="fontstyle01"/>
        </w:rPr>
        <w:t>№0</w:t>
      </w:r>
      <w:r w:rsidR="002578F1">
        <w:rPr>
          <w:rStyle w:val="fontstyle01"/>
        </w:rPr>
        <w:t>9</w:t>
      </w:r>
      <w:r w:rsidR="00802D31">
        <w:rPr>
          <w:rStyle w:val="fontstyle01"/>
        </w:rPr>
        <w:t>-</w:t>
      </w:r>
      <w:r w:rsidR="002578F1">
        <w:rPr>
          <w:rStyle w:val="fontstyle01"/>
        </w:rPr>
        <w:t>0</w:t>
      </w:r>
      <w:r w:rsidR="00F95FB0">
        <w:rPr>
          <w:rStyle w:val="fontstyle01"/>
        </w:rPr>
        <w:t>4/1-3850</w:t>
      </w:r>
      <w:r w:rsidR="002578F1">
        <w:rPr>
          <w:rStyle w:val="fontstyle01"/>
        </w:rPr>
        <w:t>/24</w:t>
      </w:r>
      <w:r>
        <w:rPr>
          <w:rStyle w:val="fontstyle01"/>
        </w:rPr>
        <w:t xml:space="preserve"> от </w:t>
      </w:r>
      <w:r w:rsidR="002578F1">
        <w:rPr>
          <w:rStyle w:val="fontstyle01"/>
        </w:rPr>
        <w:t>0</w:t>
      </w:r>
      <w:r w:rsidR="00F95FB0">
        <w:rPr>
          <w:rStyle w:val="fontstyle01"/>
        </w:rPr>
        <w:t>6</w:t>
      </w:r>
      <w:r>
        <w:rPr>
          <w:rStyle w:val="fontstyle01"/>
        </w:rPr>
        <w:t>.0</w:t>
      </w:r>
      <w:r w:rsidR="002578F1">
        <w:rPr>
          <w:rStyle w:val="fontstyle01"/>
        </w:rPr>
        <w:t>8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="00802D31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2578F1">
        <w:rPr>
          <w:rStyle w:val="fontstyle01"/>
        </w:rPr>
        <w:t xml:space="preserve">сообщает, что </w:t>
      </w:r>
      <w:r w:rsidR="00F95FB0">
        <w:rPr>
          <w:rFonts w:ascii="TimesNewRomanPSMT" w:hAnsi="TimesNewRomanPSMT"/>
          <w:color w:val="000000"/>
          <w:sz w:val="28"/>
          <w:szCs w:val="28"/>
        </w:rPr>
        <w:t>п</w:t>
      </w:r>
      <w:r w:rsidR="00F95FB0" w:rsidRPr="00F95FB0">
        <w:rPr>
          <w:rFonts w:ascii="TimesNewRomanPSMT" w:hAnsi="TimesNewRomanPSMT"/>
          <w:color w:val="000000"/>
          <w:sz w:val="28"/>
          <w:szCs w:val="28"/>
        </w:rPr>
        <w:t>о итогам проведенного совещания под председательством заместителя</w:t>
      </w:r>
      <w:r w:rsidR="00F95F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95FB0" w:rsidRPr="00F95FB0">
        <w:rPr>
          <w:rFonts w:ascii="TimesNewRomanPSMT" w:hAnsi="TimesNewRomanPSMT"/>
          <w:color w:val="000000"/>
          <w:sz w:val="28"/>
          <w:szCs w:val="28"/>
        </w:rPr>
        <w:t>министра цифрового развития, связи и массовых коммуникаций Российской</w:t>
      </w:r>
      <w:r w:rsidR="00F95F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95FB0" w:rsidRPr="00F95FB0">
        <w:rPr>
          <w:rFonts w:ascii="TimesNewRomanPSMT" w:hAnsi="TimesNewRomanPSMT"/>
          <w:color w:val="000000"/>
          <w:sz w:val="28"/>
          <w:szCs w:val="28"/>
        </w:rPr>
        <w:t>Федерации О.Ю. Качанова по вопросам исполнения положений Федерального</w:t>
      </w:r>
      <w:r w:rsidR="00F95F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95FB0" w:rsidRPr="00F95FB0">
        <w:rPr>
          <w:rFonts w:ascii="TimesNewRomanPSMT" w:hAnsi="TimesNewRomanPSMT"/>
          <w:color w:val="000000"/>
          <w:sz w:val="28"/>
          <w:szCs w:val="28"/>
        </w:rPr>
        <w:t>закона от 9 февраля 2009 г. № 8-ФЗ «Об обеспечении доступа к информации о</w:t>
      </w:r>
      <w:r w:rsidR="00F95F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95FB0" w:rsidRPr="00F95FB0">
        <w:rPr>
          <w:rFonts w:ascii="TimesNewRomanPSMT" w:hAnsi="TimesNewRomanPSMT"/>
          <w:color w:val="000000"/>
          <w:sz w:val="28"/>
          <w:szCs w:val="28"/>
        </w:rPr>
        <w:t>деятельности государственных органов и органов местного самоуправления»</w:t>
      </w:r>
      <w:r w:rsidR="00F95F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95FB0" w:rsidRPr="00F95FB0">
        <w:rPr>
          <w:rFonts w:ascii="TimesNewRomanPSMT" w:hAnsi="TimesNewRomanPSMT"/>
          <w:color w:val="000000"/>
          <w:sz w:val="28"/>
          <w:szCs w:val="28"/>
        </w:rPr>
        <w:t>(далее – Федеральный закон) сформирован рейтинг, в котором Республика</w:t>
      </w:r>
      <w:r w:rsidR="00F95F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95FB0" w:rsidRPr="00F95FB0">
        <w:rPr>
          <w:rFonts w:ascii="TimesNewRomanPSMT" w:hAnsi="TimesNewRomanPSMT"/>
          <w:color w:val="000000"/>
          <w:sz w:val="28"/>
          <w:szCs w:val="28"/>
        </w:rPr>
        <w:t>Дагестан имеет низкий показатель по исполнению Федерального закона.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В целях улучшения показателя Республики Дагестан в федеральном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рейтинге необходимо провести следующую работу: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- завершить мероприятия по выполнению обязательных требований,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 xml:space="preserve">предъявляемых к официальным страницам </w:t>
      </w:r>
      <w:r>
        <w:rPr>
          <w:rFonts w:ascii="TimesNewRomanPSMT" w:hAnsi="TimesNewRomanPSMT"/>
          <w:color w:val="000000"/>
          <w:sz w:val="28"/>
          <w:szCs w:val="28"/>
        </w:rPr>
        <w:t>образовательных</w:t>
      </w:r>
      <w:r w:rsidRPr="00F95FB0">
        <w:rPr>
          <w:rFonts w:ascii="TimesNewRomanPSMT" w:hAnsi="TimesNewRomanPSMT"/>
          <w:color w:val="000000"/>
          <w:sz w:val="28"/>
          <w:szCs w:val="28"/>
        </w:rPr>
        <w:t xml:space="preserve"> организаций в срок до 20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95FB0">
        <w:rPr>
          <w:rFonts w:ascii="TimesNewRomanPSMT" w:hAnsi="TimesNewRomanPSMT"/>
          <w:color w:val="000000"/>
          <w:sz w:val="28"/>
          <w:szCs w:val="28"/>
        </w:rPr>
        <w:t>августа 2024 г. 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- обеспечить рост числа размещаемых публикаций на официальных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страницах сфер образования </w:t>
      </w:r>
      <w:r w:rsidRPr="00F95FB0">
        <w:rPr>
          <w:rFonts w:ascii="TimesNewRomanPSMT" w:hAnsi="TimesNewRomanPSMT"/>
          <w:color w:val="000000"/>
          <w:sz w:val="28"/>
          <w:szCs w:val="28"/>
        </w:rPr>
        <w:t>в срок до 20 августа 2024 г.;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- обеспечить размещение на официальных страницах не менее трех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публикаций еженедельно;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- повысить частоту размещений публикаций на официальных страницах</w:t>
      </w:r>
      <w:r>
        <w:rPr>
          <w:rFonts w:ascii="TimesNewRomanPSMT" w:hAnsi="TimesNewRomanPSMT"/>
          <w:color w:val="000000"/>
          <w:sz w:val="28"/>
          <w:szCs w:val="28"/>
        </w:rPr>
        <w:t xml:space="preserve"> образовательных организаций, </w:t>
      </w:r>
      <w:r w:rsidRPr="00F95FB0">
        <w:rPr>
          <w:rFonts w:ascii="TimesNewRomanPSMT" w:hAnsi="TimesNewRomanPSMT"/>
          <w:color w:val="000000"/>
          <w:sz w:val="28"/>
          <w:szCs w:val="28"/>
        </w:rPr>
        <w:t>следить за регулярностью размещения публикаций в срок до 20 августа 2024 г.,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95FB0">
        <w:rPr>
          <w:rFonts w:ascii="TimesNewRomanPSMT" w:hAnsi="TimesNewRomanPSMT"/>
          <w:color w:val="000000"/>
          <w:sz w:val="28"/>
          <w:szCs w:val="28"/>
        </w:rPr>
        <w:t>далее – постоянно;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- обеспечить увеличение охвата интернет-аудитории подписчиками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официальных страниц путем повышения качества размещаемых на официальных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страницах публикаций в срок до 20 августа 2024г., далее – постоянно;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- в целях повышение уровня вовлеченности публикаций официальных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страниц продолжить работу над качеством и востребованностью размещаемой на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официальных страницах информации в срок до 20 августа 2024 г., далее –</w:t>
      </w:r>
      <w:r w:rsidRPr="00F95FB0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 w:rsidRPr="00F95FB0">
        <w:rPr>
          <w:rFonts w:ascii="TimesNewRomanPSMT" w:hAnsi="TimesNewRomanPSMT"/>
          <w:color w:val="000000"/>
          <w:sz w:val="28"/>
          <w:szCs w:val="28"/>
        </w:rPr>
        <w:t>постоянно;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- обеспечить наличие электронных форм Платформы обратной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связи на первой и второй позициях главного меню на официальных страницах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организаций в срок до 20 августа 2024 г., далее – постоянно;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- завершить прикрепление учетных записей ответственных о</w:t>
      </w:r>
      <w:r>
        <w:rPr>
          <w:rFonts w:ascii="TimesNewRomanPSMT" w:hAnsi="TimesNewRomanPSMT"/>
          <w:color w:val="000000"/>
          <w:sz w:val="28"/>
          <w:szCs w:val="28"/>
        </w:rPr>
        <w:t>т каждой</w:t>
      </w:r>
      <w:r w:rsidRPr="00F95FB0">
        <w:rPr>
          <w:rFonts w:ascii="TimesNewRomanPSMT" w:hAnsi="TimesNewRomanPSMT"/>
          <w:color w:val="000000"/>
          <w:sz w:val="28"/>
          <w:szCs w:val="28"/>
        </w:rPr>
        <w:t xml:space="preserve"> организации в ЕСИА к учетным записям организаций в ЕСИА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в срок до 14 августа 2024 г.;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- завершить прикрепление учетных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записей ответственных от каждой</w:t>
      </w:r>
      <w:r w:rsidRPr="00F95FB0">
        <w:rPr>
          <w:rFonts w:ascii="TimesNewRomanPSMT" w:hAnsi="TimesNewRomanPSMT"/>
          <w:color w:val="000000"/>
          <w:sz w:val="28"/>
          <w:szCs w:val="28"/>
        </w:rPr>
        <w:t xml:space="preserve"> организации в ЕСИА для обеспечения возможности последующих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работы в компоненте в срок до 14 августа 2024г.;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lastRenderedPageBreak/>
        <w:t>- обеспечить наличие среди добавленных в группу доступа компонента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F95FB0">
        <w:rPr>
          <w:rFonts w:ascii="TimesNewRomanPSMT" w:hAnsi="TimesNewRomanPSMT"/>
          <w:color w:val="000000"/>
          <w:sz w:val="28"/>
          <w:szCs w:val="28"/>
        </w:rPr>
        <w:t>Госпаблики</w:t>
      </w:r>
      <w:proofErr w:type="spellEnd"/>
      <w:r w:rsidRPr="00F95FB0">
        <w:rPr>
          <w:rFonts w:ascii="TimesNewRomanPSMT" w:hAnsi="TimesNewRomanPSMT"/>
          <w:color w:val="000000"/>
          <w:sz w:val="28"/>
          <w:szCs w:val="28"/>
        </w:rPr>
        <w:t xml:space="preserve"> в ЕСИА по крайне мере одного ответственного с ролью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«Администратор» или «Руководитель» в ЕСИА в срок до 14 августа 2024г.;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 xml:space="preserve">- обеспечить создание </w:t>
      </w:r>
      <w:r>
        <w:rPr>
          <w:rFonts w:ascii="TimesNewRomanPSMT" w:hAnsi="TimesNewRomanPSMT"/>
          <w:color w:val="000000"/>
          <w:sz w:val="28"/>
          <w:szCs w:val="28"/>
        </w:rPr>
        <w:t>нового личного кабинета каждой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организации в компо</w:t>
      </w:r>
      <w:r>
        <w:rPr>
          <w:rFonts w:ascii="TimesNewRomanPSMT" w:hAnsi="TimesNewRomanPSMT"/>
          <w:color w:val="000000"/>
          <w:sz w:val="28"/>
          <w:szCs w:val="28"/>
        </w:rPr>
        <w:t xml:space="preserve">ненте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Госпаблики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 а также прове</w:t>
      </w:r>
      <w:r w:rsidRPr="00F95FB0">
        <w:rPr>
          <w:rFonts w:ascii="TimesNewRomanPSMT" w:hAnsi="TimesNewRomanPSMT"/>
          <w:color w:val="000000"/>
          <w:sz w:val="28"/>
          <w:szCs w:val="28"/>
        </w:rPr>
        <w:t>с</w:t>
      </w:r>
      <w:r>
        <w:rPr>
          <w:rFonts w:ascii="TimesNewRomanPSMT" w:hAnsi="TimesNewRomanPSMT"/>
          <w:color w:val="000000"/>
          <w:sz w:val="28"/>
          <w:szCs w:val="28"/>
        </w:rPr>
        <w:t>т</w:t>
      </w:r>
      <w:r w:rsidRPr="00F95FB0">
        <w:rPr>
          <w:rFonts w:ascii="TimesNewRomanPSMT" w:hAnsi="TimesNewRomanPSMT"/>
          <w:color w:val="000000"/>
          <w:sz w:val="28"/>
          <w:szCs w:val="28"/>
        </w:rPr>
        <w:t>и апробацию его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функционала в срок до 20 августа 2024г.;</w:t>
      </w:r>
    </w:p>
    <w:p w:rsid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 xml:space="preserve">- начать работу в новом личном кабинете в компоненте </w:t>
      </w:r>
      <w:proofErr w:type="spellStart"/>
      <w:r w:rsidRPr="00F95FB0">
        <w:rPr>
          <w:rFonts w:ascii="TimesNewRomanPSMT" w:hAnsi="TimesNewRomanPSMT"/>
          <w:color w:val="000000"/>
          <w:sz w:val="28"/>
          <w:szCs w:val="28"/>
        </w:rPr>
        <w:t>Госпаблики</w:t>
      </w:r>
      <w:proofErr w:type="spellEnd"/>
      <w:r w:rsidRPr="00F95FB0">
        <w:rPr>
          <w:rFonts w:ascii="TimesNewRomanPSMT" w:hAnsi="TimesNewRomanPSMT"/>
          <w:color w:val="000000"/>
          <w:sz w:val="28"/>
          <w:szCs w:val="28"/>
        </w:rPr>
        <w:t xml:space="preserve"> в срок</w:t>
      </w:r>
      <w:r w:rsidRPr="00F95FB0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 w:rsidRPr="00F95FB0">
        <w:rPr>
          <w:rFonts w:ascii="TimesNewRomanPSMT" w:hAnsi="TimesNewRomanPSMT"/>
          <w:color w:val="000000"/>
          <w:sz w:val="28"/>
          <w:szCs w:val="28"/>
        </w:rPr>
        <w:t>до 10 сентября 2024г.</w:t>
      </w:r>
    </w:p>
    <w:p w:rsidR="00371ECE" w:rsidRPr="00F95FB0" w:rsidRDefault="00F95FB0" w:rsidP="00F95FB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5FB0">
        <w:rPr>
          <w:rFonts w:ascii="TimesNewRomanPSMT" w:hAnsi="TimesNewRomanPSMT"/>
          <w:color w:val="000000"/>
          <w:sz w:val="28"/>
          <w:szCs w:val="28"/>
        </w:rPr>
        <w:t>При возникновении вопросов обращайтесь по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 xml:space="preserve">телефону 8 (928) 838-67-20 – </w:t>
      </w:r>
      <w:proofErr w:type="spellStart"/>
      <w:r w:rsidRPr="00F95FB0">
        <w:rPr>
          <w:rFonts w:ascii="TimesNewRomanPSMT" w:hAnsi="TimesNewRomanPSMT"/>
          <w:color w:val="000000"/>
          <w:sz w:val="28"/>
          <w:szCs w:val="28"/>
        </w:rPr>
        <w:t>Коренюк</w:t>
      </w:r>
      <w:proofErr w:type="spellEnd"/>
      <w:r w:rsidRPr="00F95FB0">
        <w:rPr>
          <w:rFonts w:ascii="TimesNewRomanPSMT" w:hAnsi="TimesNewRomanPSMT"/>
          <w:color w:val="000000"/>
          <w:sz w:val="28"/>
          <w:szCs w:val="28"/>
        </w:rPr>
        <w:t xml:space="preserve"> Артем Игоревич, специалист Центра</w:t>
      </w:r>
      <w:r w:rsidRPr="00F95FB0">
        <w:rPr>
          <w:rFonts w:ascii="TimesNewRomanPSMT" w:hAnsi="TimesNewRomanPSMT"/>
          <w:color w:val="000000"/>
          <w:sz w:val="28"/>
          <w:szCs w:val="28"/>
        </w:rPr>
        <w:br/>
        <w:t>управления регионом Республики Дагестан.</w:t>
      </w:r>
    </w:p>
    <w:p w:rsidR="00F95FB0" w:rsidRPr="00641E13" w:rsidRDefault="00F95FB0" w:rsidP="00F95F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E13" w:rsidRDefault="00641E13" w:rsidP="00641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E7DA2"/>
    <w:rsid w:val="00E32FE5"/>
    <w:rsid w:val="00E36C93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0F17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2024-08-12T08:41:00Z</dcterms:created>
  <dcterms:modified xsi:type="dcterms:W3CDTF">2024-08-12T08:41:00Z</dcterms:modified>
</cp:coreProperties>
</file>